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BAFA0" w14:textId="54BE75AF" w:rsidR="005731FA" w:rsidRDefault="00A55CC7" w:rsidP="00AE10F5">
      <w:pPr>
        <w:jc w:val="center"/>
        <w:rPr>
          <w:b/>
          <w:bCs/>
          <w:sz w:val="28"/>
          <w:szCs w:val="28"/>
        </w:rPr>
      </w:pPr>
      <w:r>
        <w:object w:dxaOrig="26670" w:dyaOrig="10668" w14:anchorId="2E6F39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3.5pt;height:93pt" o:ole="">
            <v:imagedata r:id="rId7" o:title=""/>
          </v:shape>
          <o:OLEObject Type="Embed" ProgID="Unknown" ShapeID="_x0000_i1025" DrawAspect="Content" ObjectID="_1766901631" r:id="rId8"/>
        </w:object>
      </w:r>
    </w:p>
    <w:p w14:paraId="66625C0F" w14:textId="6216CEC4" w:rsidR="000A7D92" w:rsidRPr="00AE10F5" w:rsidRDefault="008067E1" w:rsidP="00AE10F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HCL </w:t>
      </w:r>
      <w:r w:rsidR="000A7D92" w:rsidRPr="00AE10F5">
        <w:rPr>
          <w:b/>
          <w:bCs/>
          <w:sz w:val="28"/>
          <w:szCs w:val="28"/>
        </w:rPr>
        <w:t xml:space="preserve">Guidance regarding </w:t>
      </w:r>
      <w:r>
        <w:rPr>
          <w:b/>
          <w:bCs/>
          <w:sz w:val="28"/>
          <w:szCs w:val="28"/>
        </w:rPr>
        <w:t>P</w:t>
      </w:r>
      <w:r w:rsidR="000A7D92" w:rsidRPr="00AE10F5">
        <w:rPr>
          <w:b/>
          <w:bCs/>
          <w:sz w:val="28"/>
          <w:szCs w:val="28"/>
        </w:rPr>
        <w:t xml:space="preserve">oor </w:t>
      </w:r>
      <w:r>
        <w:rPr>
          <w:b/>
          <w:bCs/>
          <w:sz w:val="28"/>
          <w:szCs w:val="28"/>
        </w:rPr>
        <w:t>Spectator B</w:t>
      </w:r>
      <w:r w:rsidR="000A7D92" w:rsidRPr="00AE10F5">
        <w:rPr>
          <w:b/>
          <w:bCs/>
          <w:sz w:val="28"/>
          <w:szCs w:val="28"/>
        </w:rPr>
        <w:t>ehaviour</w:t>
      </w:r>
      <w:r w:rsidR="00A55CC7">
        <w:rPr>
          <w:b/>
          <w:bCs/>
          <w:sz w:val="28"/>
          <w:szCs w:val="28"/>
        </w:rPr>
        <w:t xml:space="preserve"> </w:t>
      </w:r>
    </w:p>
    <w:p w14:paraId="111FE34A" w14:textId="77777777" w:rsidR="00296662" w:rsidRDefault="000A7D92" w:rsidP="000A7D92">
      <w:r w:rsidRPr="000A7D92">
        <w:t xml:space="preserve">ECB’s new General Conduct Regulations </w:t>
      </w:r>
      <w:r w:rsidR="00624A49">
        <w:t>confirms that Clubs</w:t>
      </w:r>
      <w:r w:rsidR="00296662">
        <w:t>, not umpires,</w:t>
      </w:r>
      <w:r w:rsidR="00624A49">
        <w:t xml:space="preserve"> have </w:t>
      </w:r>
      <w:r w:rsidR="00296662">
        <w:t xml:space="preserve">a general </w:t>
      </w:r>
      <w:r w:rsidRPr="000A7D92">
        <w:t>responsibility</w:t>
      </w:r>
      <w:r w:rsidR="005731FA">
        <w:t xml:space="preserve"> </w:t>
      </w:r>
      <w:r w:rsidRPr="000A7D92">
        <w:t>for all persons on their ground</w:t>
      </w:r>
      <w:r w:rsidR="006B16CF">
        <w:t>/premises</w:t>
      </w:r>
      <w:r w:rsidR="00296662">
        <w:t>, especially spectators and all other persons who are not participants.</w:t>
      </w:r>
      <w:r w:rsidR="008067E1">
        <w:t xml:space="preserve"> </w:t>
      </w:r>
    </w:p>
    <w:p w14:paraId="7A18B0D5" w14:textId="268B3DA7" w:rsidR="000A7D92" w:rsidRDefault="00296662" w:rsidP="000A7D92">
      <w:r>
        <w:t>Whilst Umpires have responsibility for the players and events on the field of play, C</w:t>
      </w:r>
      <w:r w:rsidR="000A7D92">
        <w:t xml:space="preserve">lubs have a clear obligation to </w:t>
      </w:r>
      <w:r>
        <w:t xml:space="preserve">manage and </w:t>
      </w:r>
      <w:r w:rsidR="000A7D92" w:rsidRPr="000A7D92">
        <w:t>control</w:t>
      </w:r>
      <w:r w:rsidR="000A7D92">
        <w:t xml:space="preserve"> all </w:t>
      </w:r>
      <w:r>
        <w:t xml:space="preserve">other </w:t>
      </w:r>
      <w:r w:rsidR="000A7D92">
        <w:t>persons on the</w:t>
      </w:r>
      <w:r w:rsidR="006B16CF">
        <w:t>ir</w:t>
      </w:r>
      <w:r w:rsidR="000A7D92">
        <w:t xml:space="preserve"> ground/premises</w:t>
      </w:r>
      <w:r w:rsidR="008067E1">
        <w:t>.</w:t>
      </w:r>
      <w:r w:rsidR="006B16CF">
        <w:t xml:space="preserve"> This is further reinforced by the terms of their premises and alcohol license</w:t>
      </w:r>
      <w:r w:rsidR="006345F3">
        <w:t>s</w:t>
      </w:r>
      <w:r w:rsidR="006B16CF">
        <w:t>.</w:t>
      </w:r>
    </w:p>
    <w:p w14:paraId="336727CD" w14:textId="69BA6040" w:rsidR="00CE0893" w:rsidRDefault="00CE0893" w:rsidP="00D43A57">
      <w:r>
        <w:t xml:space="preserve">ECB GCR’s state that racist, violent, threatening, abusive, obscene, </w:t>
      </w:r>
      <w:r w:rsidR="00AE10F5">
        <w:t>offensive or</w:t>
      </w:r>
      <w:r>
        <w:t xml:space="preserve"> provocative </w:t>
      </w:r>
      <w:r w:rsidR="00624A49">
        <w:t>conduct</w:t>
      </w:r>
      <w:r w:rsidR="00A75C31">
        <w:t>,</w:t>
      </w:r>
      <w:r w:rsidR="00624A49">
        <w:t xml:space="preserve"> </w:t>
      </w:r>
      <w:r>
        <w:t>behaviour or language directed towards participant</w:t>
      </w:r>
      <w:r w:rsidR="008067E1">
        <w:t>s</w:t>
      </w:r>
      <w:r>
        <w:t xml:space="preserve"> </w:t>
      </w:r>
      <w:r w:rsidR="00A55CC7">
        <w:t xml:space="preserve">or other persons on </w:t>
      </w:r>
      <w:r w:rsidR="00717DEA">
        <w:t>a cricket ground</w:t>
      </w:r>
      <w:r w:rsidR="00A55CC7">
        <w:t xml:space="preserve"> </w:t>
      </w:r>
      <w:r>
        <w:t>is not allowed</w:t>
      </w:r>
      <w:r w:rsidR="00AE10F5">
        <w:t xml:space="preserve"> and should not be tolerated.</w:t>
      </w:r>
      <w:r w:rsidR="008067E1">
        <w:t xml:space="preserve"> </w:t>
      </w:r>
      <w:r w:rsidR="006345F3">
        <w:t>Furthermore s</w:t>
      </w:r>
      <w:r w:rsidR="008067E1">
        <w:t>pectators must not encroach onto the field of play or throw anything onto it.</w:t>
      </w:r>
    </w:p>
    <w:p w14:paraId="3F4B1951" w14:textId="10C162FA" w:rsidR="00D43A57" w:rsidRDefault="00D43A57" w:rsidP="00D43A57">
      <w:r w:rsidRPr="00D43A57">
        <w:t xml:space="preserve">Players </w:t>
      </w:r>
      <w:r w:rsidR="00FE4DDA">
        <w:t xml:space="preserve">may </w:t>
      </w:r>
      <w:r w:rsidRPr="00D43A57">
        <w:t xml:space="preserve">have to live and cope with </w:t>
      </w:r>
      <w:r w:rsidR="009B68FF">
        <w:t xml:space="preserve">sarcasm, </w:t>
      </w:r>
      <w:r w:rsidRPr="00D43A57">
        <w:t>banter and even goading</w:t>
      </w:r>
      <w:r w:rsidR="008067E1">
        <w:t>,</w:t>
      </w:r>
      <w:r w:rsidRPr="00D43A57">
        <w:t xml:space="preserve"> but when </w:t>
      </w:r>
      <w:r w:rsidR="006345F3">
        <w:t>behaviour, conduct or language</w:t>
      </w:r>
      <w:r w:rsidRPr="00D43A57">
        <w:t xml:space="preserve"> </w:t>
      </w:r>
      <w:r w:rsidR="00027A10">
        <w:t>cross the line</w:t>
      </w:r>
      <w:r w:rsidRPr="00D43A57">
        <w:t xml:space="preserve"> into abuse, especially if it </w:t>
      </w:r>
      <w:r w:rsidR="006345F3">
        <w:t>is of a racist nature,</w:t>
      </w:r>
      <w:r w:rsidRPr="00D43A57">
        <w:t xml:space="preserve"> </w:t>
      </w:r>
      <w:r w:rsidR="00AE10F5">
        <w:t>t</w:t>
      </w:r>
      <w:r w:rsidRPr="00D43A57">
        <w:t xml:space="preserve">hose things are not </w:t>
      </w:r>
      <w:r w:rsidR="00CA205D">
        <w:t>acceptable</w:t>
      </w:r>
      <w:r w:rsidRPr="00D43A57">
        <w:t xml:space="preserve"> and </w:t>
      </w:r>
      <w:r w:rsidR="00D6307D">
        <w:t>must</w:t>
      </w:r>
      <w:r w:rsidR="009B68FF">
        <w:t xml:space="preserve"> not</w:t>
      </w:r>
      <w:r w:rsidRPr="00D43A57">
        <w:t xml:space="preserve"> be tolerated.</w:t>
      </w:r>
    </w:p>
    <w:p w14:paraId="3AC56982" w14:textId="3D124687" w:rsidR="00027A10" w:rsidRPr="00D43A57" w:rsidRDefault="00026DEE" w:rsidP="00D43A5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Guidance</w:t>
      </w:r>
    </w:p>
    <w:p w14:paraId="1D0E8E73" w14:textId="69278ED6" w:rsidR="009A0128" w:rsidRDefault="00D43A57">
      <w:r>
        <w:t xml:space="preserve">Through the Captain </w:t>
      </w:r>
      <w:r w:rsidR="00D345F6">
        <w:t xml:space="preserve">players should </w:t>
      </w:r>
      <w:r>
        <w:t>report matters to the Umpires</w:t>
      </w:r>
      <w:r w:rsidR="008067E1">
        <w:t>. It is essential</w:t>
      </w:r>
      <w:r w:rsidR="00296662">
        <w:t xml:space="preserve">, when events of this nature occur, </w:t>
      </w:r>
      <w:r w:rsidR="008067E1">
        <w:t xml:space="preserve">that the two umpires and two Captains work together </w:t>
      </w:r>
      <w:r w:rsidR="00296662">
        <w:t>and</w:t>
      </w:r>
      <w:r w:rsidR="008067E1">
        <w:t xml:space="preserve"> liaise with officials </w:t>
      </w:r>
      <w:r w:rsidR="006345F3">
        <w:t xml:space="preserve">of the hosting Club </w:t>
      </w:r>
      <w:r w:rsidR="008A1232">
        <w:t xml:space="preserve">who </w:t>
      </w:r>
      <w:r w:rsidR="00A55CC7">
        <w:t xml:space="preserve">are responsible for and </w:t>
      </w:r>
      <w:r w:rsidR="008A1232">
        <w:t xml:space="preserve">must manage and control events </w:t>
      </w:r>
      <w:r w:rsidR="008067E1">
        <w:t>off the field of play.</w:t>
      </w:r>
    </w:p>
    <w:p w14:paraId="288C1A8D" w14:textId="6FF53DEC" w:rsidR="00D43A57" w:rsidRDefault="006345F3">
      <w:r>
        <w:t xml:space="preserve">A team </w:t>
      </w:r>
      <w:r w:rsidR="00D43A57">
        <w:t>Captain is not obliged to move or exchange players from the vicinity of spectators.</w:t>
      </w:r>
    </w:p>
    <w:p w14:paraId="2087A940" w14:textId="70C6B341" w:rsidR="00D43A57" w:rsidRDefault="00D43A57">
      <w:r>
        <w:t xml:space="preserve">Players </w:t>
      </w:r>
      <w:r w:rsidR="006345F3">
        <w:t xml:space="preserve">are strongly advised </w:t>
      </w:r>
      <w:r>
        <w:t xml:space="preserve">not </w:t>
      </w:r>
      <w:r w:rsidR="006345F3">
        <w:t xml:space="preserve">to </w:t>
      </w:r>
      <w:r>
        <w:t xml:space="preserve">engage with spectators or respond </w:t>
      </w:r>
      <w:r w:rsidR="006345F3">
        <w:t xml:space="preserve">or argue </w:t>
      </w:r>
      <w:r>
        <w:t>or inflame matters, even when provoked.</w:t>
      </w:r>
      <w:r w:rsidR="00CE0893">
        <w:t xml:space="preserve"> </w:t>
      </w:r>
      <w:r w:rsidR="006345F3">
        <w:t xml:space="preserve">Players must </w:t>
      </w:r>
      <w:r w:rsidR="00CE0893">
        <w:t>not use foul</w:t>
      </w:r>
      <w:r w:rsidR="003105D7">
        <w:t>,</w:t>
      </w:r>
      <w:r w:rsidR="00CE0893">
        <w:t xml:space="preserve"> </w:t>
      </w:r>
      <w:r w:rsidR="003105D7">
        <w:t xml:space="preserve">obscene, insulting </w:t>
      </w:r>
      <w:r w:rsidR="00DE7471">
        <w:t xml:space="preserve">or provocative </w:t>
      </w:r>
      <w:r w:rsidR="00CE0893">
        <w:t>language</w:t>
      </w:r>
      <w:r w:rsidR="006345F3">
        <w:t xml:space="preserve"> in any interactions with spectators.</w:t>
      </w:r>
    </w:p>
    <w:p w14:paraId="757D6C57" w14:textId="4B33EB94" w:rsidR="008A1232" w:rsidRDefault="008A1232" w:rsidP="008A1232">
      <w:r>
        <w:t>The h</w:t>
      </w:r>
      <w:r w:rsidR="00D43A57">
        <w:t xml:space="preserve">ome </w:t>
      </w:r>
      <w:r w:rsidR="006345F3">
        <w:t>C</w:t>
      </w:r>
      <w:r w:rsidR="00D43A57">
        <w:t xml:space="preserve">lub </w:t>
      </w:r>
      <w:r w:rsidR="003105D7">
        <w:t>must</w:t>
      </w:r>
      <w:r w:rsidR="00296662">
        <w:t xml:space="preserve"> </w:t>
      </w:r>
      <w:r w:rsidR="00D43A57">
        <w:t xml:space="preserve">steward spectator areas </w:t>
      </w:r>
      <w:r w:rsidR="00296662">
        <w:t xml:space="preserve">when necessary </w:t>
      </w:r>
      <w:r w:rsidR="00D43A57">
        <w:t xml:space="preserve">and </w:t>
      </w:r>
      <w:r>
        <w:t xml:space="preserve">be prepared </w:t>
      </w:r>
      <w:r w:rsidR="00D43A57">
        <w:t>to issue warnings to spectators</w:t>
      </w:r>
      <w:r w:rsidRPr="008A1232">
        <w:t xml:space="preserve"> </w:t>
      </w:r>
      <w:r>
        <w:t>or</w:t>
      </w:r>
      <w:r w:rsidR="00996249">
        <w:t>,</w:t>
      </w:r>
      <w:r>
        <w:t xml:space="preserve"> in more serious cases</w:t>
      </w:r>
      <w:r w:rsidR="00996249">
        <w:t>,</w:t>
      </w:r>
      <w:r>
        <w:t xml:space="preserve"> eject them.</w:t>
      </w:r>
    </w:p>
    <w:p w14:paraId="2DCD53B8" w14:textId="36EEE83B" w:rsidR="00AE10F5" w:rsidRDefault="00296662">
      <w:r>
        <w:t>A</w:t>
      </w:r>
      <w:r w:rsidR="00AE10F5">
        <w:t xml:space="preserve">ny </w:t>
      </w:r>
      <w:proofErr w:type="spellStart"/>
      <w:r w:rsidR="00AE10F5">
        <w:t>frogbox</w:t>
      </w:r>
      <w:proofErr w:type="spellEnd"/>
      <w:r w:rsidR="00AE10F5">
        <w:t xml:space="preserve"> style camera available </w:t>
      </w:r>
      <w:r w:rsidR="008A1232">
        <w:t>should</w:t>
      </w:r>
      <w:r w:rsidR="00AE10F5">
        <w:t xml:space="preserve"> be re-directed onto </w:t>
      </w:r>
      <w:r w:rsidR="006345F3">
        <w:t>a</w:t>
      </w:r>
      <w:r w:rsidR="00AE10F5">
        <w:t xml:space="preserve"> spectator area where a problem appears to exist. Footage and audio to be made available as part of any investigation.</w:t>
      </w:r>
    </w:p>
    <w:p w14:paraId="58F1A5D8" w14:textId="5E3D5C4A" w:rsidR="00D43A57" w:rsidRDefault="00D43A57">
      <w:r>
        <w:t>In very serious situations</w:t>
      </w:r>
      <w:r w:rsidR="00296662">
        <w:t xml:space="preserve"> m</w:t>
      </w:r>
      <w:r>
        <w:t>atch</w:t>
      </w:r>
      <w:r w:rsidR="00296662">
        <w:t>es may be paused</w:t>
      </w:r>
      <w:r>
        <w:t xml:space="preserve"> </w:t>
      </w:r>
      <w:r w:rsidR="00DE7471">
        <w:t>or even</w:t>
      </w:r>
      <w:r>
        <w:t xml:space="preserve"> </w:t>
      </w:r>
      <w:r w:rsidR="008A1232">
        <w:t xml:space="preserve">players </w:t>
      </w:r>
      <w:r>
        <w:t>take</w:t>
      </w:r>
      <w:r w:rsidR="008A1232">
        <w:t xml:space="preserve">n </w:t>
      </w:r>
      <w:r>
        <w:t xml:space="preserve">off the </w:t>
      </w:r>
      <w:r w:rsidR="00CE0893">
        <w:t>field of play</w:t>
      </w:r>
      <w:r>
        <w:t xml:space="preserve">. </w:t>
      </w:r>
      <w:r w:rsidR="00CE0893">
        <w:t>I</w:t>
      </w:r>
      <w:r>
        <w:t xml:space="preserve">n extreme circumstances </w:t>
      </w:r>
      <w:r w:rsidR="00296662">
        <w:t>games may</w:t>
      </w:r>
      <w:r>
        <w:t xml:space="preserve"> </w:t>
      </w:r>
      <w:r w:rsidR="008A1232">
        <w:t xml:space="preserve">be </w:t>
      </w:r>
      <w:r>
        <w:t>abandon</w:t>
      </w:r>
      <w:r w:rsidR="008A1232">
        <w:t>ed.</w:t>
      </w:r>
    </w:p>
    <w:p w14:paraId="0EA8DE97" w14:textId="77777777" w:rsidR="00A55CC7" w:rsidRDefault="00CE0893">
      <w:r>
        <w:t>Subsequent to a match the Umpire</w:t>
      </w:r>
      <w:r w:rsidR="00AE10F5">
        <w:t>s</w:t>
      </w:r>
      <w:r>
        <w:t xml:space="preserve"> can raise an </w:t>
      </w:r>
      <w:r w:rsidR="00AE10F5">
        <w:t xml:space="preserve">HCL </w:t>
      </w:r>
      <w:r w:rsidR="006345F3">
        <w:t>I</w:t>
      </w:r>
      <w:r>
        <w:t>ncident Report</w:t>
      </w:r>
      <w:r w:rsidR="00AE10F5">
        <w:t xml:space="preserve">. </w:t>
      </w:r>
    </w:p>
    <w:p w14:paraId="0354AD07" w14:textId="58D0C606" w:rsidR="00CE0893" w:rsidRDefault="00296662">
      <w:r>
        <w:t xml:space="preserve">A home or away </w:t>
      </w:r>
      <w:r w:rsidR="00CE0893">
        <w:t>Captain/Club can raise an official complaint</w:t>
      </w:r>
      <w:r w:rsidR="00AE10F5">
        <w:t xml:space="preserve"> under HCL rules </w:t>
      </w:r>
      <w:r w:rsidR="00B52515">
        <w:t>(</w:t>
      </w:r>
      <w:r w:rsidR="00AE10F5">
        <w:t>L11</w:t>
      </w:r>
      <w:r w:rsidR="00B52515">
        <w:t>)</w:t>
      </w:r>
      <w:r w:rsidR="00AE10F5">
        <w:t xml:space="preserve"> and also raise a complaint directly to a Club. All </w:t>
      </w:r>
      <w:proofErr w:type="spellStart"/>
      <w:r w:rsidR="00AE10F5">
        <w:t>Clubmark</w:t>
      </w:r>
      <w:proofErr w:type="spellEnd"/>
      <w:r w:rsidR="00AE10F5">
        <w:t xml:space="preserve"> Clubs have a procedure for handling complaints.</w:t>
      </w:r>
    </w:p>
    <w:p w14:paraId="13693F56" w14:textId="739DA531" w:rsidR="00CE0893" w:rsidRDefault="00B52515">
      <w:r>
        <w:t>Follow up a</w:t>
      </w:r>
      <w:r w:rsidR="000A7D92" w:rsidRPr="000A7D92">
        <w:t>ction can include warnings, ejection, bans, life bans,</w:t>
      </w:r>
      <w:r w:rsidR="00CD7EF0">
        <w:t xml:space="preserve"> financial penalties, deduction of points, bans from the League.</w:t>
      </w:r>
    </w:p>
    <w:p w14:paraId="2967FB32" w14:textId="51A9C74A" w:rsidR="00503AE9" w:rsidRPr="00503AE9" w:rsidRDefault="00503AE9" w:rsidP="00503AE9">
      <w:pPr>
        <w:rPr>
          <w:b/>
          <w:bCs/>
          <w:sz w:val="28"/>
          <w:szCs w:val="28"/>
        </w:rPr>
      </w:pPr>
      <w:r w:rsidRPr="00503AE9">
        <w:rPr>
          <w:b/>
          <w:bCs/>
          <w:sz w:val="28"/>
          <w:szCs w:val="28"/>
        </w:rPr>
        <w:lastRenderedPageBreak/>
        <w:t>Further Possible Actions</w:t>
      </w:r>
      <w:r>
        <w:rPr>
          <w:b/>
          <w:bCs/>
          <w:sz w:val="28"/>
          <w:szCs w:val="28"/>
        </w:rPr>
        <w:t>:</w:t>
      </w:r>
    </w:p>
    <w:p w14:paraId="151C65AA" w14:textId="6C4AAE67" w:rsidR="00503AE9" w:rsidRDefault="00503AE9" w:rsidP="00503AE9">
      <w:pPr>
        <w:pStyle w:val="ListParagraph"/>
        <w:numPr>
          <w:ilvl w:val="0"/>
          <w:numId w:val="4"/>
        </w:numPr>
      </w:pPr>
      <w:r>
        <w:t>‘Spectator Behaviour’ signage to be displayed by all Clubs (using words and content similar to the example below)</w:t>
      </w:r>
    </w:p>
    <w:p w14:paraId="7D74DC95" w14:textId="6374159C" w:rsidR="00503AE9" w:rsidRDefault="00503AE9" w:rsidP="00503AE9">
      <w:pPr>
        <w:pStyle w:val="ListParagraph"/>
        <w:numPr>
          <w:ilvl w:val="0"/>
          <w:numId w:val="4"/>
        </w:numPr>
      </w:pPr>
      <w:r>
        <w:t xml:space="preserve">Where a </w:t>
      </w:r>
      <w:proofErr w:type="spellStart"/>
      <w:r>
        <w:t>tannoy</w:t>
      </w:r>
      <w:proofErr w:type="spellEnd"/>
      <w:r>
        <w:t xml:space="preserve">/PA is in use (such as at big Finals) </w:t>
      </w:r>
      <w:r>
        <w:t>th</w:t>
      </w:r>
      <w:r>
        <w:t xml:space="preserve">en spectator announcements should be made before the game, during </w:t>
      </w:r>
      <w:r>
        <w:t xml:space="preserve">the </w:t>
      </w:r>
      <w:r>
        <w:t>tea interval and at any time whe</w:t>
      </w:r>
      <w:r>
        <w:t>n</w:t>
      </w:r>
      <w:r>
        <w:t xml:space="preserve"> the crowd need to be reminded</w:t>
      </w:r>
    </w:p>
    <w:p w14:paraId="073F3851" w14:textId="6E735D1C" w:rsidR="00503AE9" w:rsidRDefault="00503AE9" w:rsidP="00503AE9">
      <w:pPr>
        <w:pStyle w:val="ListParagraph"/>
        <w:numPr>
          <w:ilvl w:val="0"/>
          <w:numId w:val="4"/>
        </w:numPr>
      </w:pPr>
      <w:r>
        <w:t xml:space="preserve">Spectator Behaviour to be made a condition of ground admission. A Reminder </w:t>
      </w:r>
      <w:r>
        <w:t>should</w:t>
      </w:r>
      <w:r>
        <w:t xml:space="preserve"> be printed in the Programme/Entrance Ticket</w:t>
      </w:r>
    </w:p>
    <w:p w14:paraId="5A404E03" w14:textId="41EC6884" w:rsidR="005F4E2A" w:rsidRPr="00503AE9" w:rsidRDefault="006B78EC">
      <w:pPr>
        <w:rPr>
          <w:rFonts w:cstheme="minorHAnsi"/>
          <w:b/>
          <w:bCs/>
          <w:sz w:val="28"/>
          <w:szCs w:val="28"/>
        </w:rPr>
      </w:pPr>
      <w:r w:rsidRPr="00503AE9">
        <w:rPr>
          <w:rFonts w:cstheme="minorHAnsi"/>
          <w:b/>
          <w:bCs/>
          <w:sz w:val="28"/>
          <w:szCs w:val="28"/>
        </w:rPr>
        <w:t>Possible</w:t>
      </w:r>
      <w:r w:rsidR="00EA3CBB" w:rsidRPr="00503AE9">
        <w:rPr>
          <w:rFonts w:cstheme="minorHAnsi"/>
          <w:b/>
          <w:bCs/>
          <w:sz w:val="28"/>
          <w:szCs w:val="28"/>
        </w:rPr>
        <w:t>/suggested</w:t>
      </w:r>
      <w:r w:rsidRPr="00503AE9">
        <w:rPr>
          <w:rFonts w:cstheme="minorHAnsi"/>
          <w:b/>
          <w:bCs/>
          <w:sz w:val="28"/>
          <w:szCs w:val="28"/>
        </w:rPr>
        <w:t xml:space="preserve"> wording</w:t>
      </w:r>
      <w:r w:rsidR="004D4459" w:rsidRPr="00503AE9">
        <w:rPr>
          <w:rFonts w:cstheme="minorHAnsi"/>
          <w:b/>
          <w:bCs/>
          <w:sz w:val="28"/>
          <w:szCs w:val="28"/>
        </w:rPr>
        <w:t xml:space="preserve"> on ground admission</w:t>
      </w:r>
      <w:r w:rsidR="00F320CF" w:rsidRPr="00503AE9">
        <w:rPr>
          <w:rFonts w:cstheme="minorHAnsi"/>
          <w:b/>
          <w:bCs/>
          <w:sz w:val="28"/>
          <w:szCs w:val="28"/>
        </w:rPr>
        <w:t>:</w:t>
      </w:r>
    </w:p>
    <w:p w14:paraId="688DD777" w14:textId="1A60E76D" w:rsidR="00DF6CC5" w:rsidRPr="0007536D" w:rsidRDefault="00503AE9" w:rsidP="005F4E2A">
      <w:pPr>
        <w:rPr>
          <w:i/>
          <w:iCs/>
        </w:rPr>
      </w:pPr>
      <w:r w:rsidRPr="0007536D">
        <w:rPr>
          <w:i/>
          <w:iCs/>
        </w:rPr>
        <w:t>“</w:t>
      </w:r>
      <w:r w:rsidR="005F4E2A" w:rsidRPr="0007536D">
        <w:rPr>
          <w:i/>
          <w:iCs/>
        </w:rPr>
        <w:t xml:space="preserve">It goes without saying that </w:t>
      </w:r>
      <w:r w:rsidR="005A6AB8" w:rsidRPr="0007536D">
        <w:rPr>
          <w:i/>
          <w:iCs/>
        </w:rPr>
        <w:t>m</w:t>
      </w:r>
      <w:r w:rsidR="005F4E2A" w:rsidRPr="0007536D">
        <w:rPr>
          <w:i/>
          <w:iCs/>
        </w:rPr>
        <w:t xml:space="preserve">utual respect between </w:t>
      </w:r>
      <w:r w:rsidR="005A6AB8" w:rsidRPr="0007536D">
        <w:rPr>
          <w:i/>
          <w:iCs/>
        </w:rPr>
        <w:t xml:space="preserve">players, </w:t>
      </w:r>
      <w:r w:rsidR="005F4E2A" w:rsidRPr="0007536D">
        <w:rPr>
          <w:i/>
          <w:iCs/>
        </w:rPr>
        <w:t>staff</w:t>
      </w:r>
      <w:r w:rsidR="00DF6CC5" w:rsidRPr="0007536D">
        <w:rPr>
          <w:i/>
          <w:iCs/>
        </w:rPr>
        <w:t xml:space="preserve">, </w:t>
      </w:r>
      <w:r w:rsidR="005A6AB8" w:rsidRPr="0007536D">
        <w:rPr>
          <w:i/>
          <w:iCs/>
        </w:rPr>
        <w:t>m</w:t>
      </w:r>
      <w:r w:rsidR="005F4E2A" w:rsidRPr="0007536D">
        <w:rPr>
          <w:i/>
          <w:iCs/>
        </w:rPr>
        <w:t xml:space="preserve">embers </w:t>
      </w:r>
      <w:r w:rsidR="005A6AB8" w:rsidRPr="0007536D">
        <w:rPr>
          <w:i/>
          <w:iCs/>
        </w:rPr>
        <w:t>and spectators</w:t>
      </w:r>
      <w:r w:rsidR="00DF6CC5" w:rsidRPr="0007536D">
        <w:rPr>
          <w:i/>
          <w:iCs/>
        </w:rPr>
        <w:t xml:space="preserve"> in line with the spirit of cricket </w:t>
      </w:r>
      <w:r w:rsidR="005F4E2A" w:rsidRPr="0007536D">
        <w:rPr>
          <w:i/>
          <w:iCs/>
        </w:rPr>
        <w:t xml:space="preserve">is acknowledged as </w:t>
      </w:r>
      <w:r w:rsidR="00DF6CC5" w:rsidRPr="0007536D">
        <w:rPr>
          <w:i/>
          <w:iCs/>
        </w:rPr>
        <w:t xml:space="preserve">a cherished </w:t>
      </w:r>
      <w:r w:rsidR="005F4E2A" w:rsidRPr="0007536D">
        <w:rPr>
          <w:i/>
          <w:iCs/>
        </w:rPr>
        <w:t xml:space="preserve">standard. </w:t>
      </w:r>
    </w:p>
    <w:p w14:paraId="42579177" w14:textId="5CC3039A" w:rsidR="00DF6CC5" w:rsidRPr="0007536D" w:rsidRDefault="00503AE9" w:rsidP="005F4E2A">
      <w:pPr>
        <w:rPr>
          <w:i/>
          <w:iCs/>
        </w:rPr>
      </w:pPr>
      <w:r w:rsidRPr="0007536D">
        <w:rPr>
          <w:i/>
          <w:iCs/>
        </w:rPr>
        <w:t>“</w:t>
      </w:r>
      <w:r w:rsidR="00DF6CC5" w:rsidRPr="0007536D">
        <w:rPr>
          <w:i/>
          <w:iCs/>
        </w:rPr>
        <w:t xml:space="preserve">Anti-social behaviour or abuse, especially when directed at another person or of a racist nature, is totally unacceptable and will not be tolerated. </w:t>
      </w:r>
    </w:p>
    <w:p w14:paraId="36FD69EC" w14:textId="3920AE1F" w:rsidR="005F4E2A" w:rsidRPr="0007536D" w:rsidRDefault="00503AE9" w:rsidP="005F4E2A">
      <w:pPr>
        <w:rPr>
          <w:i/>
          <w:iCs/>
        </w:rPr>
      </w:pPr>
      <w:r w:rsidRPr="0007536D">
        <w:rPr>
          <w:i/>
          <w:iCs/>
        </w:rPr>
        <w:t>“</w:t>
      </w:r>
      <w:r w:rsidR="005F4E2A" w:rsidRPr="0007536D">
        <w:rPr>
          <w:i/>
          <w:iCs/>
        </w:rPr>
        <w:t xml:space="preserve">Any breach of this condition may result in </w:t>
      </w:r>
      <w:r w:rsidR="00DF6CC5" w:rsidRPr="0007536D">
        <w:rPr>
          <w:i/>
          <w:iCs/>
        </w:rPr>
        <w:t>a person</w:t>
      </w:r>
      <w:r w:rsidR="005F4E2A" w:rsidRPr="0007536D">
        <w:rPr>
          <w:i/>
          <w:iCs/>
        </w:rPr>
        <w:t xml:space="preserve"> being subject to disciplinary action or a Member having their </w:t>
      </w:r>
      <w:r w:rsidR="00DF6CC5" w:rsidRPr="0007536D">
        <w:rPr>
          <w:i/>
          <w:iCs/>
        </w:rPr>
        <w:t>membership suspended or being expelled, or a spectator being ejected from the ground</w:t>
      </w:r>
      <w:r w:rsidR="00BF59E2" w:rsidRPr="0007536D">
        <w:rPr>
          <w:i/>
          <w:iCs/>
        </w:rPr>
        <w:t xml:space="preserve"> or a person being banned from entering our premises</w:t>
      </w:r>
      <w:r w:rsidRPr="0007536D">
        <w:rPr>
          <w:i/>
          <w:iCs/>
        </w:rPr>
        <w:t>.</w:t>
      </w:r>
    </w:p>
    <w:p w14:paraId="3DE5F205" w14:textId="5688200E" w:rsidR="005F4E2A" w:rsidRPr="0007536D" w:rsidRDefault="00503AE9" w:rsidP="005F4E2A">
      <w:pPr>
        <w:rPr>
          <w:b/>
          <w:bCs/>
          <w:i/>
          <w:iCs/>
        </w:rPr>
      </w:pPr>
      <w:r w:rsidRPr="0007536D">
        <w:rPr>
          <w:b/>
          <w:bCs/>
          <w:i/>
          <w:iCs/>
        </w:rPr>
        <w:t>“</w:t>
      </w:r>
      <w:r w:rsidR="005F4E2A" w:rsidRPr="0007536D">
        <w:rPr>
          <w:b/>
          <w:bCs/>
          <w:i/>
          <w:iCs/>
        </w:rPr>
        <w:t xml:space="preserve">WHAT SHOULD I DO IF I WITNESS </w:t>
      </w:r>
      <w:r w:rsidR="00DF6CC5" w:rsidRPr="0007536D">
        <w:rPr>
          <w:b/>
          <w:bCs/>
          <w:i/>
          <w:iCs/>
        </w:rPr>
        <w:t>ABUSIVE</w:t>
      </w:r>
      <w:r w:rsidR="00BF59E2" w:rsidRPr="0007536D">
        <w:rPr>
          <w:b/>
          <w:bCs/>
          <w:i/>
          <w:iCs/>
        </w:rPr>
        <w:t>, RACIST</w:t>
      </w:r>
      <w:r w:rsidR="00DF6CC5" w:rsidRPr="0007536D">
        <w:rPr>
          <w:b/>
          <w:bCs/>
          <w:i/>
          <w:iCs/>
        </w:rPr>
        <w:t xml:space="preserve"> OR </w:t>
      </w:r>
      <w:r w:rsidR="005F4E2A" w:rsidRPr="0007536D">
        <w:rPr>
          <w:b/>
          <w:bCs/>
          <w:i/>
          <w:iCs/>
        </w:rPr>
        <w:t>ANTI-SOCIAL BEHAVIOUR?</w:t>
      </w:r>
    </w:p>
    <w:p w14:paraId="4B3BD33E" w14:textId="037EFE87" w:rsidR="005F4E2A" w:rsidRPr="0007536D" w:rsidRDefault="00503AE9" w:rsidP="005F4E2A">
      <w:pPr>
        <w:rPr>
          <w:i/>
          <w:iCs/>
        </w:rPr>
      </w:pPr>
      <w:r w:rsidRPr="0007536D">
        <w:rPr>
          <w:i/>
          <w:iCs/>
        </w:rPr>
        <w:t>“</w:t>
      </w:r>
      <w:r w:rsidR="005F4E2A" w:rsidRPr="0007536D">
        <w:rPr>
          <w:i/>
          <w:iCs/>
        </w:rPr>
        <w:t xml:space="preserve">Anti-social behaviour ruins the </w:t>
      </w:r>
      <w:r w:rsidR="00BF59E2" w:rsidRPr="0007536D">
        <w:rPr>
          <w:i/>
          <w:iCs/>
        </w:rPr>
        <w:t xml:space="preserve">cricket </w:t>
      </w:r>
      <w:r w:rsidR="005F4E2A" w:rsidRPr="0007536D">
        <w:rPr>
          <w:i/>
          <w:iCs/>
        </w:rPr>
        <w:t xml:space="preserve">experience </w:t>
      </w:r>
      <w:r w:rsidR="00BF59E2" w:rsidRPr="0007536D">
        <w:rPr>
          <w:i/>
          <w:iCs/>
        </w:rPr>
        <w:t>for everyone involved</w:t>
      </w:r>
      <w:r w:rsidR="005F4E2A" w:rsidRPr="0007536D">
        <w:rPr>
          <w:i/>
          <w:iCs/>
        </w:rPr>
        <w:t xml:space="preserve"> and </w:t>
      </w:r>
      <w:r w:rsidR="00DF6CC5" w:rsidRPr="0007536D">
        <w:rPr>
          <w:i/>
          <w:iCs/>
        </w:rPr>
        <w:t>XX CC</w:t>
      </w:r>
      <w:r w:rsidR="005F4E2A" w:rsidRPr="0007536D">
        <w:rPr>
          <w:i/>
          <w:iCs/>
        </w:rPr>
        <w:t xml:space="preserve"> does not tolerate</w:t>
      </w:r>
      <w:r w:rsidR="00DF6CC5" w:rsidRPr="0007536D">
        <w:rPr>
          <w:i/>
          <w:iCs/>
        </w:rPr>
        <w:t xml:space="preserve"> </w:t>
      </w:r>
      <w:r w:rsidR="005F4E2A" w:rsidRPr="0007536D">
        <w:rPr>
          <w:i/>
          <w:iCs/>
        </w:rPr>
        <w:t xml:space="preserve">this. Please report the incident to the nearest </w:t>
      </w:r>
      <w:r w:rsidR="00DF6CC5" w:rsidRPr="0007536D">
        <w:rPr>
          <w:i/>
          <w:iCs/>
        </w:rPr>
        <w:t>Club Official</w:t>
      </w:r>
      <w:r w:rsidR="005F4E2A" w:rsidRPr="0007536D">
        <w:rPr>
          <w:i/>
          <w:iCs/>
        </w:rPr>
        <w:t xml:space="preserve"> who will take the necessary actio</w:t>
      </w:r>
      <w:r w:rsidR="00DF6CC5" w:rsidRPr="0007536D">
        <w:rPr>
          <w:i/>
          <w:iCs/>
        </w:rPr>
        <w:t>n</w:t>
      </w:r>
      <w:r w:rsidRPr="0007536D">
        <w:rPr>
          <w:i/>
          <w:iCs/>
        </w:rPr>
        <w:t>”.</w:t>
      </w:r>
    </w:p>
    <w:p w14:paraId="2DAAE727" w14:textId="492FC38D" w:rsidR="004D4459" w:rsidRPr="00503AE9" w:rsidRDefault="00551A43" w:rsidP="005F4E2A">
      <w:pPr>
        <w:rPr>
          <w:b/>
          <w:bCs/>
          <w:sz w:val="28"/>
          <w:szCs w:val="28"/>
        </w:rPr>
      </w:pPr>
      <w:r w:rsidRPr="00503AE9">
        <w:rPr>
          <w:b/>
          <w:bCs/>
          <w:sz w:val="28"/>
          <w:szCs w:val="28"/>
        </w:rPr>
        <w:t>Possible signage example</w:t>
      </w:r>
      <w:r w:rsidR="00F320CF" w:rsidRPr="00503AE9">
        <w:rPr>
          <w:b/>
          <w:bCs/>
          <w:sz w:val="28"/>
          <w:szCs w:val="28"/>
        </w:rPr>
        <w:t>:</w:t>
      </w:r>
    </w:p>
    <w:p w14:paraId="14802F9F" w14:textId="02A61E41" w:rsidR="004D4459" w:rsidRDefault="003F175B" w:rsidP="005F4E2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944762" wp14:editId="117A4E87">
                <wp:simplePos x="0" y="0"/>
                <wp:positionH relativeFrom="margin">
                  <wp:align>left</wp:align>
                </wp:positionH>
                <wp:positionV relativeFrom="paragraph">
                  <wp:posOffset>147955</wp:posOffset>
                </wp:positionV>
                <wp:extent cx="2638425" cy="246697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8425" cy="2466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355525" w14:textId="62A0FC42" w:rsidR="003F175B" w:rsidRDefault="00551A43" w:rsidP="003F175B">
                            <w:pPr>
                              <w:contextualSpacing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1EAFBB1" wp14:editId="1DAEA947">
                                  <wp:extent cx="523875" cy="463241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4001" cy="4810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noProof/>
                              </w:rPr>
                              <w:t xml:space="preserve">                                            </w:t>
                            </w:r>
                            <w:r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4CB47EF9" wp14:editId="0AB54FC2">
                                  <wp:extent cx="485775" cy="485775"/>
                                  <wp:effectExtent l="0" t="0" r="9525" b="952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5775" cy="485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A0B3B25" w14:textId="1C235681" w:rsidR="003F175B" w:rsidRPr="00551A43" w:rsidRDefault="003F175B" w:rsidP="003F175B">
                            <w:pPr>
                              <w:contextualSpacing/>
                              <w:jc w:val="center"/>
                              <w:rPr>
                                <w:b/>
                                <w:bCs/>
                                <w:color w:val="660033"/>
                              </w:rPr>
                            </w:pPr>
                            <w:r w:rsidRPr="00551A43">
                              <w:rPr>
                                <w:b/>
                                <w:bCs/>
                                <w:color w:val="660033"/>
                              </w:rPr>
                              <w:t>SPECTATOR BEHAVIOUR</w:t>
                            </w:r>
                          </w:p>
                          <w:p w14:paraId="36B99426" w14:textId="77777777" w:rsidR="003F175B" w:rsidRPr="00551A43" w:rsidRDefault="003F175B" w:rsidP="003F175B">
                            <w:pPr>
                              <w:contextualSpacing/>
                              <w:jc w:val="center"/>
                              <w:rPr>
                                <w:b/>
                                <w:bCs/>
                                <w:color w:val="660033"/>
                                <w:sz w:val="8"/>
                                <w:szCs w:val="8"/>
                              </w:rPr>
                            </w:pPr>
                          </w:p>
                          <w:p w14:paraId="0E29C906" w14:textId="62BBCF43" w:rsidR="003F175B" w:rsidRPr="00551A43" w:rsidRDefault="003F175B" w:rsidP="003F175B">
                            <w:pPr>
                              <w:contextualSpacing/>
                              <w:jc w:val="center"/>
                              <w:rPr>
                                <w:color w:val="660033"/>
                              </w:rPr>
                            </w:pPr>
                            <w:r w:rsidRPr="00551A43">
                              <w:rPr>
                                <w:color w:val="660033"/>
                              </w:rPr>
                              <w:t>You are here to watch cricket, not to</w:t>
                            </w:r>
                          </w:p>
                          <w:p w14:paraId="7411991C" w14:textId="77777777" w:rsidR="003F175B" w:rsidRPr="00551A43" w:rsidRDefault="003F175B" w:rsidP="003F175B">
                            <w:pPr>
                              <w:contextualSpacing/>
                              <w:jc w:val="center"/>
                              <w:rPr>
                                <w:color w:val="660033"/>
                              </w:rPr>
                            </w:pPr>
                            <w:r w:rsidRPr="00551A43">
                              <w:rPr>
                                <w:color w:val="660033"/>
                              </w:rPr>
                              <w:t>abuse others or be obnoxious</w:t>
                            </w:r>
                          </w:p>
                          <w:p w14:paraId="622BAE45" w14:textId="77777777" w:rsidR="003F175B" w:rsidRPr="00551A43" w:rsidRDefault="003F175B" w:rsidP="003F175B">
                            <w:pPr>
                              <w:contextualSpacing/>
                              <w:jc w:val="center"/>
                              <w:rPr>
                                <w:color w:val="660033"/>
                                <w:sz w:val="8"/>
                                <w:szCs w:val="8"/>
                              </w:rPr>
                            </w:pPr>
                          </w:p>
                          <w:p w14:paraId="40C98ADF" w14:textId="77777777" w:rsidR="003F175B" w:rsidRPr="00551A43" w:rsidRDefault="003F175B" w:rsidP="003F175B">
                            <w:pPr>
                              <w:jc w:val="center"/>
                              <w:rPr>
                                <w:color w:val="660033"/>
                              </w:rPr>
                            </w:pPr>
                            <w:r w:rsidRPr="00551A43">
                              <w:rPr>
                                <w:color w:val="660033"/>
                              </w:rPr>
                              <w:t>Respect players, Umpires and other fans</w:t>
                            </w:r>
                          </w:p>
                          <w:p w14:paraId="0EE165E1" w14:textId="7D669054" w:rsidR="003F175B" w:rsidRPr="00551A43" w:rsidRDefault="003F175B" w:rsidP="003F175B">
                            <w:pPr>
                              <w:contextualSpacing/>
                              <w:jc w:val="center"/>
                              <w:rPr>
                                <w:color w:val="660033"/>
                              </w:rPr>
                            </w:pPr>
                            <w:r w:rsidRPr="00551A43">
                              <w:rPr>
                                <w:color w:val="660033"/>
                              </w:rPr>
                              <w:t>Goading, foul language or</w:t>
                            </w:r>
                          </w:p>
                          <w:p w14:paraId="780E2C8C" w14:textId="77777777" w:rsidR="003F175B" w:rsidRPr="00551A43" w:rsidRDefault="003F175B" w:rsidP="003F175B">
                            <w:pPr>
                              <w:contextualSpacing/>
                              <w:jc w:val="center"/>
                              <w:rPr>
                                <w:color w:val="660033"/>
                              </w:rPr>
                            </w:pPr>
                            <w:r w:rsidRPr="00551A43">
                              <w:rPr>
                                <w:color w:val="660033"/>
                              </w:rPr>
                              <w:t>abusing others is not allowed</w:t>
                            </w:r>
                          </w:p>
                          <w:p w14:paraId="52CFDF75" w14:textId="77777777" w:rsidR="003F175B" w:rsidRPr="00551A43" w:rsidRDefault="003F175B" w:rsidP="003F175B">
                            <w:pPr>
                              <w:contextualSpacing/>
                              <w:jc w:val="center"/>
                              <w:rPr>
                                <w:color w:val="660033"/>
                                <w:sz w:val="8"/>
                                <w:szCs w:val="8"/>
                              </w:rPr>
                            </w:pPr>
                          </w:p>
                          <w:p w14:paraId="0BBC7B3A" w14:textId="77777777" w:rsidR="003F175B" w:rsidRPr="00551A43" w:rsidRDefault="003F175B" w:rsidP="003F175B">
                            <w:pPr>
                              <w:jc w:val="center"/>
                              <w:rPr>
                                <w:color w:val="660033"/>
                              </w:rPr>
                            </w:pPr>
                            <w:r w:rsidRPr="00551A43">
                              <w:rPr>
                                <w:color w:val="660033"/>
                              </w:rPr>
                              <w:t>Racism will not be tolerated</w:t>
                            </w:r>
                          </w:p>
                          <w:p w14:paraId="72C7A673" w14:textId="58D00CE0" w:rsidR="003F175B" w:rsidRPr="00551A43" w:rsidRDefault="003F175B" w:rsidP="003F175B">
                            <w:pPr>
                              <w:jc w:val="center"/>
                              <w:rPr>
                                <w:color w:val="660033"/>
                              </w:rPr>
                            </w:pPr>
                            <w:r w:rsidRPr="00551A43">
                              <w:rPr>
                                <w:color w:val="660033"/>
                              </w:rPr>
                              <w:t>Enjoy the cricket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94476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11.65pt;width:207.75pt;height:194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" fillcolor="white [3201]" strokeweight=".5pt">
                <v:textbox>
                  <w:txbxContent>
                    <w:p w14:paraId="00355525" w14:textId="62A0FC42" w:rsidR="003F175B" w:rsidRDefault="00551A43" w:rsidP="003F175B">
                      <w:pPr>
                        <w:contextualSpacing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1EAFBB1" wp14:editId="1DAEA947">
                            <wp:extent cx="523875" cy="463241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4001" cy="48103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noProof/>
                        </w:rPr>
                        <w:t xml:space="preserve">                                            </w:t>
                      </w:r>
                      <w:r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 wp14:anchorId="4CB47EF9" wp14:editId="0AB54FC2">
                            <wp:extent cx="485775" cy="485775"/>
                            <wp:effectExtent l="0" t="0" r="9525" b="952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5775" cy="485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A0B3B25" w14:textId="1C235681" w:rsidR="003F175B" w:rsidRPr="00551A43" w:rsidRDefault="003F175B" w:rsidP="003F175B">
                      <w:pPr>
                        <w:contextualSpacing/>
                        <w:jc w:val="center"/>
                        <w:rPr>
                          <w:b/>
                          <w:bCs/>
                          <w:color w:val="660033"/>
                        </w:rPr>
                      </w:pPr>
                      <w:r w:rsidRPr="00551A43">
                        <w:rPr>
                          <w:b/>
                          <w:bCs/>
                          <w:color w:val="660033"/>
                        </w:rPr>
                        <w:t>SPECTATOR BEHAVIOUR</w:t>
                      </w:r>
                    </w:p>
                    <w:p w14:paraId="36B99426" w14:textId="77777777" w:rsidR="003F175B" w:rsidRPr="00551A43" w:rsidRDefault="003F175B" w:rsidP="003F175B">
                      <w:pPr>
                        <w:contextualSpacing/>
                        <w:jc w:val="center"/>
                        <w:rPr>
                          <w:b/>
                          <w:bCs/>
                          <w:color w:val="660033"/>
                          <w:sz w:val="8"/>
                          <w:szCs w:val="8"/>
                        </w:rPr>
                      </w:pPr>
                    </w:p>
                    <w:p w14:paraId="0E29C906" w14:textId="62BBCF43" w:rsidR="003F175B" w:rsidRPr="00551A43" w:rsidRDefault="003F175B" w:rsidP="003F175B">
                      <w:pPr>
                        <w:contextualSpacing/>
                        <w:jc w:val="center"/>
                        <w:rPr>
                          <w:color w:val="660033"/>
                        </w:rPr>
                      </w:pPr>
                      <w:r w:rsidRPr="00551A43">
                        <w:rPr>
                          <w:color w:val="660033"/>
                        </w:rPr>
                        <w:t>You are here to watch cricket, not to</w:t>
                      </w:r>
                    </w:p>
                    <w:p w14:paraId="7411991C" w14:textId="77777777" w:rsidR="003F175B" w:rsidRPr="00551A43" w:rsidRDefault="003F175B" w:rsidP="003F175B">
                      <w:pPr>
                        <w:contextualSpacing/>
                        <w:jc w:val="center"/>
                        <w:rPr>
                          <w:color w:val="660033"/>
                        </w:rPr>
                      </w:pPr>
                      <w:r w:rsidRPr="00551A43">
                        <w:rPr>
                          <w:color w:val="660033"/>
                        </w:rPr>
                        <w:t>abuse others or be obnoxious</w:t>
                      </w:r>
                    </w:p>
                    <w:p w14:paraId="622BAE45" w14:textId="77777777" w:rsidR="003F175B" w:rsidRPr="00551A43" w:rsidRDefault="003F175B" w:rsidP="003F175B">
                      <w:pPr>
                        <w:contextualSpacing/>
                        <w:jc w:val="center"/>
                        <w:rPr>
                          <w:color w:val="660033"/>
                          <w:sz w:val="8"/>
                          <w:szCs w:val="8"/>
                        </w:rPr>
                      </w:pPr>
                    </w:p>
                    <w:p w14:paraId="40C98ADF" w14:textId="77777777" w:rsidR="003F175B" w:rsidRPr="00551A43" w:rsidRDefault="003F175B" w:rsidP="003F175B">
                      <w:pPr>
                        <w:jc w:val="center"/>
                        <w:rPr>
                          <w:color w:val="660033"/>
                        </w:rPr>
                      </w:pPr>
                      <w:r w:rsidRPr="00551A43">
                        <w:rPr>
                          <w:color w:val="660033"/>
                        </w:rPr>
                        <w:t>Respect players, Umpires and other fans</w:t>
                      </w:r>
                    </w:p>
                    <w:p w14:paraId="0EE165E1" w14:textId="7D669054" w:rsidR="003F175B" w:rsidRPr="00551A43" w:rsidRDefault="003F175B" w:rsidP="003F175B">
                      <w:pPr>
                        <w:contextualSpacing/>
                        <w:jc w:val="center"/>
                        <w:rPr>
                          <w:color w:val="660033"/>
                        </w:rPr>
                      </w:pPr>
                      <w:r w:rsidRPr="00551A43">
                        <w:rPr>
                          <w:color w:val="660033"/>
                        </w:rPr>
                        <w:t>Goading, foul language or</w:t>
                      </w:r>
                    </w:p>
                    <w:p w14:paraId="780E2C8C" w14:textId="77777777" w:rsidR="003F175B" w:rsidRPr="00551A43" w:rsidRDefault="003F175B" w:rsidP="003F175B">
                      <w:pPr>
                        <w:contextualSpacing/>
                        <w:jc w:val="center"/>
                        <w:rPr>
                          <w:color w:val="660033"/>
                        </w:rPr>
                      </w:pPr>
                      <w:r w:rsidRPr="00551A43">
                        <w:rPr>
                          <w:color w:val="660033"/>
                        </w:rPr>
                        <w:t>abusing others is not allowed</w:t>
                      </w:r>
                    </w:p>
                    <w:p w14:paraId="52CFDF75" w14:textId="77777777" w:rsidR="003F175B" w:rsidRPr="00551A43" w:rsidRDefault="003F175B" w:rsidP="003F175B">
                      <w:pPr>
                        <w:contextualSpacing/>
                        <w:jc w:val="center"/>
                        <w:rPr>
                          <w:color w:val="660033"/>
                          <w:sz w:val="8"/>
                          <w:szCs w:val="8"/>
                        </w:rPr>
                      </w:pPr>
                    </w:p>
                    <w:p w14:paraId="0BBC7B3A" w14:textId="77777777" w:rsidR="003F175B" w:rsidRPr="00551A43" w:rsidRDefault="003F175B" w:rsidP="003F175B">
                      <w:pPr>
                        <w:jc w:val="center"/>
                        <w:rPr>
                          <w:color w:val="660033"/>
                        </w:rPr>
                      </w:pPr>
                      <w:r w:rsidRPr="00551A43">
                        <w:rPr>
                          <w:color w:val="660033"/>
                        </w:rPr>
                        <w:t>Racism will not be tolerated</w:t>
                      </w:r>
                    </w:p>
                    <w:p w14:paraId="72C7A673" w14:textId="58D00CE0" w:rsidR="003F175B" w:rsidRPr="00551A43" w:rsidRDefault="003F175B" w:rsidP="003F175B">
                      <w:pPr>
                        <w:jc w:val="center"/>
                        <w:rPr>
                          <w:color w:val="660033"/>
                        </w:rPr>
                      </w:pPr>
                      <w:r w:rsidRPr="00551A43">
                        <w:rPr>
                          <w:color w:val="660033"/>
                        </w:rPr>
                        <w:t>Enjoy the cricket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426AD00" w14:textId="2EDA2ABB" w:rsidR="003F175B" w:rsidRDefault="003F175B" w:rsidP="003F175B"/>
    <w:p w14:paraId="307ABEF3" w14:textId="1159D010" w:rsidR="004D4459" w:rsidRDefault="004D4459" w:rsidP="00551A43"/>
    <w:p w14:paraId="3D8FAADD" w14:textId="4B9AAAD7" w:rsidR="00551A43" w:rsidRDefault="00551A43" w:rsidP="00551A43"/>
    <w:p w14:paraId="0798C9AF" w14:textId="0B7DEE4F" w:rsidR="00551A43" w:rsidRDefault="00551A43" w:rsidP="00551A43"/>
    <w:p w14:paraId="792BF4DC" w14:textId="265D838D" w:rsidR="00551A43" w:rsidRDefault="00551A43" w:rsidP="00551A43"/>
    <w:p w14:paraId="6C8C73CA" w14:textId="1F973777" w:rsidR="00551A43" w:rsidRDefault="00551A43" w:rsidP="00551A43"/>
    <w:p w14:paraId="07379458" w14:textId="3F84C33A" w:rsidR="00551A43" w:rsidRDefault="00551A43" w:rsidP="00551A43"/>
    <w:p w14:paraId="63424C41" w14:textId="01743EB2" w:rsidR="00551A43" w:rsidRDefault="00551A43" w:rsidP="00551A43"/>
    <w:p w14:paraId="6395E769" w14:textId="08DBA28E" w:rsidR="00551A43" w:rsidRDefault="00551A43" w:rsidP="00551A43"/>
    <w:p w14:paraId="6CF7E6BE" w14:textId="77777777" w:rsidR="00551A43" w:rsidRDefault="00551A43" w:rsidP="00551A43"/>
    <w:p w14:paraId="5F4B6B15" w14:textId="6B58001C" w:rsidR="00551A43" w:rsidRDefault="00551A43" w:rsidP="00551A43"/>
    <w:sectPr w:rsidR="00551A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B5196" w14:textId="77777777" w:rsidR="006B16CF" w:rsidRDefault="006B16CF" w:rsidP="006B16CF">
      <w:pPr>
        <w:spacing w:after="0" w:line="240" w:lineRule="auto"/>
      </w:pPr>
      <w:r>
        <w:separator/>
      </w:r>
    </w:p>
  </w:endnote>
  <w:endnote w:type="continuationSeparator" w:id="0">
    <w:p w14:paraId="1E6CCD07" w14:textId="77777777" w:rsidR="006B16CF" w:rsidRDefault="006B16CF" w:rsidP="006B1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1651C" w14:textId="77777777" w:rsidR="006B16CF" w:rsidRDefault="006B16CF" w:rsidP="006B16CF">
      <w:pPr>
        <w:spacing w:after="0" w:line="240" w:lineRule="auto"/>
      </w:pPr>
      <w:r>
        <w:separator/>
      </w:r>
    </w:p>
  </w:footnote>
  <w:footnote w:type="continuationSeparator" w:id="0">
    <w:p w14:paraId="6A4B90EE" w14:textId="77777777" w:rsidR="006B16CF" w:rsidRDefault="006B16CF" w:rsidP="006B16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9067C"/>
    <w:multiLevelType w:val="hybridMultilevel"/>
    <w:tmpl w:val="F1E0AC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CE0B27"/>
    <w:multiLevelType w:val="hybridMultilevel"/>
    <w:tmpl w:val="F65E2B3C"/>
    <w:lvl w:ilvl="0" w:tplc="06D69D2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3847AA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75A68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98F1D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FAE3C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11642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40DEA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62476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85C5D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4B3666"/>
    <w:multiLevelType w:val="hybridMultilevel"/>
    <w:tmpl w:val="5E6A9C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914A87"/>
    <w:multiLevelType w:val="hybridMultilevel"/>
    <w:tmpl w:val="E47045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0980327">
    <w:abstractNumId w:val="1"/>
  </w:num>
  <w:num w:numId="2" w16cid:durableId="641930642">
    <w:abstractNumId w:val="3"/>
  </w:num>
  <w:num w:numId="3" w16cid:durableId="1360855324">
    <w:abstractNumId w:val="2"/>
  </w:num>
  <w:num w:numId="4" w16cid:durableId="18125968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A57"/>
    <w:rsid w:val="00026DEE"/>
    <w:rsid w:val="00027A10"/>
    <w:rsid w:val="0007536D"/>
    <w:rsid w:val="000A7D92"/>
    <w:rsid w:val="00243FEF"/>
    <w:rsid w:val="00296662"/>
    <w:rsid w:val="002D1CE3"/>
    <w:rsid w:val="003105D7"/>
    <w:rsid w:val="003F175B"/>
    <w:rsid w:val="004D4459"/>
    <w:rsid w:val="00503AE9"/>
    <w:rsid w:val="00551A43"/>
    <w:rsid w:val="005731FA"/>
    <w:rsid w:val="005A6AB8"/>
    <w:rsid w:val="005B0680"/>
    <w:rsid w:val="005F4E2A"/>
    <w:rsid w:val="00624A49"/>
    <w:rsid w:val="006345F3"/>
    <w:rsid w:val="006B16CF"/>
    <w:rsid w:val="006B78EC"/>
    <w:rsid w:val="00717DEA"/>
    <w:rsid w:val="008067E1"/>
    <w:rsid w:val="008A1232"/>
    <w:rsid w:val="00996249"/>
    <w:rsid w:val="009A0128"/>
    <w:rsid w:val="009B68FF"/>
    <w:rsid w:val="00A55CC7"/>
    <w:rsid w:val="00A75C31"/>
    <w:rsid w:val="00AE10F5"/>
    <w:rsid w:val="00B52515"/>
    <w:rsid w:val="00BA3BF7"/>
    <w:rsid w:val="00BF59E2"/>
    <w:rsid w:val="00C80CAC"/>
    <w:rsid w:val="00CA205D"/>
    <w:rsid w:val="00CD7EF0"/>
    <w:rsid w:val="00CE0893"/>
    <w:rsid w:val="00D345F6"/>
    <w:rsid w:val="00D43A57"/>
    <w:rsid w:val="00D6307D"/>
    <w:rsid w:val="00DE7471"/>
    <w:rsid w:val="00DF6CC5"/>
    <w:rsid w:val="00E830AC"/>
    <w:rsid w:val="00EA3CBB"/>
    <w:rsid w:val="00F320CF"/>
    <w:rsid w:val="00FE186F"/>
    <w:rsid w:val="00FE4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68690F23"/>
  <w15:chartTrackingRefBased/>
  <w15:docId w15:val="{92F2A55F-91D5-4301-8051-8C05CE609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16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16CF"/>
  </w:style>
  <w:style w:type="paragraph" w:styleId="Footer">
    <w:name w:val="footer"/>
    <w:basedOn w:val="Normal"/>
    <w:link w:val="FooterChar"/>
    <w:uiPriority w:val="99"/>
    <w:unhideWhenUsed/>
    <w:rsid w:val="006B16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16CF"/>
  </w:style>
  <w:style w:type="paragraph" w:styleId="ListParagraph">
    <w:name w:val="List Paragraph"/>
    <w:basedOn w:val="Normal"/>
    <w:uiPriority w:val="34"/>
    <w:qFormat/>
    <w:rsid w:val="005F4E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52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2016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47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182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17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866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130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0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30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0.jpe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Binns</dc:creator>
  <cp:keywords/>
  <dc:description/>
  <cp:lastModifiedBy>Mark Binns</cp:lastModifiedBy>
  <cp:revision>21</cp:revision>
  <dcterms:created xsi:type="dcterms:W3CDTF">2023-08-07T22:36:00Z</dcterms:created>
  <dcterms:modified xsi:type="dcterms:W3CDTF">2024-01-16T09:14:00Z</dcterms:modified>
</cp:coreProperties>
</file>